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CB" w:rsidRPr="00B364CA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A10CB" w:rsidRPr="00B364CA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B2F4A" w:rsidRPr="00B364CA">
        <w:rPr>
          <w:rFonts w:ascii="Times New Roman" w:hAnsi="Times New Roman" w:cs="Times New Roman"/>
          <w:b/>
          <w:sz w:val="28"/>
          <w:szCs w:val="28"/>
        </w:rPr>
        <w:t>подготовке проекта муниципального</w:t>
      </w:r>
      <w:r w:rsidRPr="00B364CA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 </w:t>
      </w:r>
    </w:p>
    <w:p w:rsidR="00B720C4" w:rsidRPr="00B720C4" w:rsidRDefault="00B720C4" w:rsidP="009355D2">
      <w:pPr>
        <w:pStyle w:val="ConsPlusNonformat"/>
        <w:spacing w:line="276" w:lineRule="auto"/>
        <w:ind w:firstLine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управление экономического развития, инвестиций и потребительского рынка администрации городского округа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извещает о начале </w:t>
      </w:r>
      <w:proofErr w:type="gram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обсуждения проекта постановления администрации городского округа</w:t>
      </w:r>
      <w:proofErr w:type="gram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r w:rsidR="00D0083B" w:rsidRPr="00D008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0083B" w:rsidRPr="00D0083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</w:t>
      </w:r>
      <w:r w:rsidR="00D0083B" w:rsidRPr="00D0083B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«Согласование схемы расположения ярмарки»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и сборе предложений заинтересованных лиц.</w:t>
      </w:r>
    </w:p>
    <w:p w:rsidR="00B720C4" w:rsidRPr="00B720C4" w:rsidRDefault="00B720C4" w:rsidP="009355D2">
      <w:pPr>
        <w:pStyle w:val="ConsPlusNonformat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 принимаются по адресу: 446430, Самарская область,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B720C4">
        <w:rPr>
          <w:rFonts w:ascii="Times New Roman" w:hAnsi="Times New Roman" w:cs="Times New Roman"/>
          <w:color w:val="000000"/>
          <w:sz w:val="28"/>
          <w:szCs w:val="28"/>
        </w:rPr>
        <w:t>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, ул.Мира, 42А, а также по адресу электронной почты: </w:t>
      </w:r>
      <w:hyperlink r:id="rId5" w:history="1"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720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20C4" w:rsidRPr="00B720C4" w:rsidRDefault="00B720C4" w:rsidP="009355D2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>Получить информацию можно по телефонам: (84663) 6-14-59, 6-10-31.</w:t>
      </w:r>
    </w:p>
    <w:p w:rsidR="00B720C4" w:rsidRPr="00B720C4" w:rsidRDefault="00B720C4" w:rsidP="009355D2">
      <w:pPr>
        <w:pStyle w:val="ConsPlusNonformat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Срок приема предложений заинтересованных лиц: </w:t>
      </w:r>
      <w:r w:rsidR="009355D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размещения уведомления  на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для публичного обсуждения проектов и действующих НПА органов власти Самарской области (с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0083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083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2025г.).</w:t>
      </w:r>
    </w:p>
    <w:p w:rsidR="00BA10CB" w:rsidRPr="00B364CA" w:rsidRDefault="00BA10CB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Предложения вносятся относительно содержания 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  <w:r w:rsidRPr="00B364CA">
        <w:rPr>
          <w:rFonts w:ascii="Times New Roman" w:hAnsi="Times New Roman" w:cs="Times New Roman"/>
          <w:sz w:val="28"/>
          <w:szCs w:val="28"/>
        </w:rPr>
        <w:t>нормативного акта, возможных</w:t>
      </w:r>
      <w:r w:rsidR="00B720C4">
        <w:rPr>
          <w:rFonts w:ascii="Times New Roman" w:hAnsi="Times New Roman" w:cs="Times New Roman"/>
          <w:sz w:val="28"/>
          <w:szCs w:val="28"/>
        </w:rPr>
        <w:t xml:space="preserve"> </w:t>
      </w:r>
      <w:r w:rsidRPr="00B364CA">
        <w:rPr>
          <w:rFonts w:ascii="Times New Roman" w:hAnsi="Times New Roman" w:cs="Times New Roman"/>
          <w:sz w:val="28"/>
          <w:szCs w:val="28"/>
        </w:rPr>
        <w:t>последствий его применения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и</w:t>
      </w:r>
      <w:r w:rsidR="006A306B">
        <w:rPr>
          <w:rFonts w:ascii="Times New Roman" w:hAnsi="Times New Roman" w:cs="Times New Roman"/>
          <w:sz w:val="28"/>
          <w:szCs w:val="28"/>
        </w:rPr>
        <w:t xml:space="preserve"> альтернативных вариантов правового</w:t>
      </w:r>
      <w:r w:rsidRPr="00B364CA">
        <w:rPr>
          <w:rFonts w:ascii="Times New Roman" w:hAnsi="Times New Roman" w:cs="Times New Roman"/>
          <w:sz w:val="28"/>
          <w:szCs w:val="28"/>
        </w:rPr>
        <w:t xml:space="preserve"> регулирования,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а также относительно </w:t>
      </w:r>
      <w:r w:rsidRPr="00B364CA">
        <w:rPr>
          <w:rFonts w:ascii="Times New Roman" w:hAnsi="Times New Roman" w:cs="Times New Roman"/>
          <w:sz w:val="28"/>
          <w:szCs w:val="28"/>
        </w:rPr>
        <w:t>совершенствования практики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применения действующих нормативных правовых актов, исключающего необходимость принятия проекта нормативного правового  акта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0C79DE" w:rsidRPr="00B364CA" w:rsidRDefault="000C79DE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3.</w:t>
      </w:r>
      <w:r w:rsidRPr="00B364CA">
        <w:rPr>
          <w:rFonts w:ascii="Times New Roman" w:hAnsi="Times New Roman" w:cs="Times New Roman"/>
          <w:sz w:val="28"/>
          <w:szCs w:val="28"/>
        </w:rPr>
        <w:tab/>
        <w:t>Предполагаемый срок (дата) вступления в силу проекта нормативного акта в случае его принятия - на следующий день после дня его официального опубликования.</w:t>
      </w:r>
    </w:p>
    <w:p w:rsidR="00BD73E4" w:rsidRPr="00EC3351" w:rsidRDefault="0025412A" w:rsidP="00BD73E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73E4"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>Цель предлагаемого правового регулирования:</w:t>
      </w:r>
    </w:p>
    <w:p w:rsidR="00BD73E4" w:rsidRDefault="00BD73E4" w:rsidP="00BD73E4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определение последовательности действий, направленных </w:t>
      </w:r>
      <w:proofErr w:type="gramStart"/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0083B">
        <w:rPr>
          <w:rFonts w:ascii="Times New Roman" w:hAnsi="Times New Roman"/>
          <w:sz w:val="28"/>
          <w:szCs w:val="28"/>
        </w:rPr>
        <w:t>огласование схемы расположения ярмарки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</w:p>
    <w:p w:rsidR="00BD73E4" w:rsidRPr="00EC3351" w:rsidRDefault="00BD73E4" w:rsidP="00BD73E4">
      <w:pPr>
        <w:pStyle w:val="ConsPlusNonformat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Описание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не</w:t>
      </w:r>
      <w:r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 соответствие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утвержденной </w:t>
      </w:r>
      <w:r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муниципальной услуги </w:t>
      </w:r>
      <w:r w:rsidRPr="00D0083B">
        <w:rPr>
          <w:rFonts w:ascii="Times New Roman" w:hAnsi="Times New Roman"/>
          <w:sz w:val="28"/>
          <w:szCs w:val="28"/>
        </w:rPr>
        <w:t>«Согласование схемы расположения ярмарки»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действующим нормам</w:t>
      </w:r>
      <w:r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233C">
        <w:rPr>
          <w:rFonts w:ascii="Times New Roman" w:hAnsi="Times New Roman" w:cs="Times New Roman"/>
          <w:bCs/>
          <w:spacing w:val="-5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ого</w:t>
      </w:r>
      <w:r w:rsidRPr="00F0233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а</w:t>
      </w:r>
      <w:r w:rsidRPr="00F0233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"Об организации предоставления государственных и муниципальны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х услуг" от 27.07.2010 N 210-ФЗ </w:t>
      </w:r>
      <w:r w:rsidRPr="002D4734">
        <w:rPr>
          <w:rFonts w:ascii="Times New Roman" w:hAnsi="Times New Roman" w:cs="Times New Roman"/>
          <w:sz w:val="28"/>
          <w:szCs w:val="28"/>
        </w:rPr>
        <w:t>и отвечающего нормам федерального законодательства и нормативным правовым актам Российской</w:t>
      </w:r>
      <w:proofErr w:type="gramEnd"/>
      <w:r w:rsidRPr="002D4734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F0233C" w:rsidRDefault="00F74933" w:rsidP="00BD73E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FC0FD0" w:rsidRPr="00B364CA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муниципального нормативного акта в случае его принятия, а также сведения о необходимости или отсутствии необходимости установления пере</w:t>
      </w:r>
      <w:r w:rsidR="006A306B">
        <w:rPr>
          <w:rFonts w:ascii="Times New Roman" w:hAnsi="Times New Roman" w:cs="Times New Roman"/>
          <w:sz w:val="28"/>
          <w:szCs w:val="28"/>
        </w:rPr>
        <w:t>ходного периода при введении в действие проект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 н</w:t>
      </w:r>
      <w:r w:rsidR="006A306B">
        <w:rPr>
          <w:rFonts w:ascii="Times New Roman" w:hAnsi="Times New Roman" w:cs="Times New Roman"/>
          <w:sz w:val="28"/>
          <w:szCs w:val="28"/>
        </w:rPr>
        <w:t>ормативного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 акта в случае его принятия: </w:t>
      </w:r>
      <w:r w:rsidR="00BD73E4" w:rsidRPr="00FC3BE4">
        <w:rPr>
          <w:rFonts w:ascii="Times New Roman" w:hAnsi="Times New Roman"/>
          <w:sz w:val="28"/>
          <w:szCs w:val="28"/>
        </w:rPr>
        <w:t>орган исполнительной власти Самарской области, орган местного самоуправления муниципальных образований Самарской области, юридическое лицо, индивидуальный предприниматель</w:t>
      </w:r>
      <w:r w:rsidR="00F023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0FD0" w:rsidRPr="00B364CA" w:rsidRDefault="00FC0FD0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6. Информация о разработчике: </w:t>
      </w:r>
    </w:p>
    <w:p w:rsidR="00F0233C" w:rsidRPr="00397E96" w:rsidRDefault="00FC0FD0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F0233C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инвестиций потребительского рынка администрации городского округа </w:t>
      </w:r>
      <w:proofErr w:type="spellStart"/>
      <w:r w:rsidR="00F0233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0233C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F0233C" w:rsidRPr="00397E96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: 446430, Самарская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ул.Мира, 42А.</w:t>
      </w:r>
    </w:p>
    <w:p w:rsidR="00F0233C" w:rsidRPr="00397E96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97E96">
        <w:rPr>
          <w:rFonts w:ascii="Times New Roman" w:hAnsi="Times New Roman" w:cs="Times New Roman"/>
          <w:sz w:val="28"/>
          <w:szCs w:val="28"/>
        </w:rPr>
        <w:t>онтактный телефон (телефоны)</w:t>
      </w:r>
      <w:r>
        <w:rPr>
          <w:rFonts w:ascii="Times New Roman" w:hAnsi="Times New Roman" w:cs="Times New Roman"/>
          <w:sz w:val="28"/>
          <w:szCs w:val="28"/>
        </w:rPr>
        <w:t>: (84663) 6-10-31, 6-14-59.</w:t>
      </w:r>
    </w:p>
    <w:p w:rsidR="00F0233C" w:rsidRPr="00ED79B9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7E96">
        <w:rPr>
          <w:rFonts w:ascii="Times New Roman" w:hAnsi="Times New Roman" w:cs="Times New Roman"/>
          <w:sz w:val="28"/>
          <w:szCs w:val="28"/>
        </w:rPr>
        <w:t>дрес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347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D79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347D2">
          <w:rPr>
            <w:rStyle w:val="a5"/>
            <w:rFonts w:ascii="Times New Roman" w:hAnsi="Times New Roman" w:cs="Times New Roman"/>
            <w:sz w:val="28"/>
            <w:szCs w:val="28"/>
          </w:rPr>
          <w:t>кинельгород.рф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0233C" w:rsidRPr="00ED79B9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7E96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C0FD0" w:rsidRPr="00B364CA" w:rsidRDefault="00B80B4D" w:rsidP="009355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FC0FD0" w:rsidRPr="00EC3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Иная</w:t>
      </w:r>
      <w:r w:rsidR="00FC0FD0" w:rsidRPr="00B364CA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относящаяся, по мнению органа, проводящего ОРВ, к сведениям о разработке проекта муниципального нормативного акта: отсутствует. </w:t>
      </w:r>
    </w:p>
    <w:sectPr w:rsidR="00FC0FD0" w:rsidRPr="00B364CA" w:rsidSect="009355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10CB"/>
    <w:rsid w:val="00027380"/>
    <w:rsid w:val="00054818"/>
    <w:rsid w:val="00084E46"/>
    <w:rsid w:val="000A7515"/>
    <w:rsid w:val="000C79DE"/>
    <w:rsid w:val="000D1B53"/>
    <w:rsid w:val="000E3F62"/>
    <w:rsid w:val="000E4C82"/>
    <w:rsid w:val="00107240"/>
    <w:rsid w:val="00155FAC"/>
    <w:rsid w:val="00161291"/>
    <w:rsid w:val="0016468E"/>
    <w:rsid w:val="00181EE5"/>
    <w:rsid w:val="001C7F6A"/>
    <w:rsid w:val="002030DC"/>
    <w:rsid w:val="0021471E"/>
    <w:rsid w:val="00230BD5"/>
    <w:rsid w:val="002346CF"/>
    <w:rsid w:val="0025412A"/>
    <w:rsid w:val="002646F7"/>
    <w:rsid w:val="00272BA2"/>
    <w:rsid w:val="0027462F"/>
    <w:rsid w:val="00275941"/>
    <w:rsid w:val="00283F85"/>
    <w:rsid w:val="002A246A"/>
    <w:rsid w:val="002D4734"/>
    <w:rsid w:val="00301EBF"/>
    <w:rsid w:val="00364906"/>
    <w:rsid w:val="00371814"/>
    <w:rsid w:val="00412159"/>
    <w:rsid w:val="00493AD4"/>
    <w:rsid w:val="004A4B43"/>
    <w:rsid w:val="004D014B"/>
    <w:rsid w:val="004F79FE"/>
    <w:rsid w:val="00500486"/>
    <w:rsid w:val="005140A2"/>
    <w:rsid w:val="005364BE"/>
    <w:rsid w:val="005572DA"/>
    <w:rsid w:val="00582F8F"/>
    <w:rsid w:val="00591A9D"/>
    <w:rsid w:val="005B0238"/>
    <w:rsid w:val="005B6F64"/>
    <w:rsid w:val="005D5B7C"/>
    <w:rsid w:val="005E0557"/>
    <w:rsid w:val="006227E5"/>
    <w:rsid w:val="00675357"/>
    <w:rsid w:val="006A306B"/>
    <w:rsid w:val="006C03B0"/>
    <w:rsid w:val="006C4DDD"/>
    <w:rsid w:val="006C76A2"/>
    <w:rsid w:val="007814FD"/>
    <w:rsid w:val="007816E4"/>
    <w:rsid w:val="007C6D4E"/>
    <w:rsid w:val="00826D22"/>
    <w:rsid w:val="00850E56"/>
    <w:rsid w:val="00873BAC"/>
    <w:rsid w:val="00882F37"/>
    <w:rsid w:val="00892B4E"/>
    <w:rsid w:val="00906CA2"/>
    <w:rsid w:val="009355D2"/>
    <w:rsid w:val="00953870"/>
    <w:rsid w:val="00983876"/>
    <w:rsid w:val="009A48B8"/>
    <w:rsid w:val="009A55F1"/>
    <w:rsid w:val="009B2F4A"/>
    <w:rsid w:val="009B3682"/>
    <w:rsid w:val="009E06B1"/>
    <w:rsid w:val="009F4C07"/>
    <w:rsid w:val="00A66E67"/>
    <w:rsid w:val="00A72D1F"/>
    <w:rsid w:val="00A82EF7"/>
    <w:rsid w:val="00AC2E55"/>
    <w:rsid w:val="00AD25DE"/>
    <w:rsid w:val="00AF370C"/>
    <w:rsid w:val="00B049E0"/>
    <w:rsid w:val="00B364CA"/>
    <w:rsid w:val="00B420AE"/>
    <w:rsid w:val="00B51571"/>
    <w:rsid w:val="00B56C9F"/>
    <w:rsid w:val="00B6287A"/>
    <w:rsid w:val="00B720C4"/>
    <w:rsid w:val="00B73091"/>
    <w:rsid w:val="00B80B4D"/>
    <w:rsid w:val="00BA10CB"/>
    <w:rsid w:val="00BC00D2"/>
    <w:rsid w:val="00BC4483"/>
    <w:rsid w:val="00BD6CB4"/>
    <w:rsid w:val="00BD73E4"/>
    <w:rsid w:val="00C13902"/>
    <w:rsid w:val="00C30612"/>
    <w:rsid w:val="00C4143D"/>
    <w:rsid w:val="00C50438"/>
    <w:rsid w:val="00C949E6"/>
    <w:rsid w:val="00CA3362"/>
    <w:rsid w:val="00CC1290"/>
    <w:rsid w:val="00CC37EF"/>
    <w:rsid w:val="00D0083B"/>
    <w:rsid w:val="00D12C04"/>
    <w:rsid w:val="00D16F53"/>
    <w:rsid w:val="00D231BB"/>
    <w:rsid w:val="00D27A7B"/>
    <w:rsid w:val="00D45BFF"/>
    <w:rsid w:val="00D770BA"/>
    <w:rsid w:val="00E42B98"/>
    <w:rsid w:val="00E50ADA"/>
    <w:rsid w:val="00E90AE4"/>
    <w:rsid w:val="00EA2D0E"/>
    <w:rsid w:val="00EC3351"/>
    <w:rsid w:val="00ED0EBC"/>
    <w:rsid w:val="00EF5D9E"/>
    <w:rsid w:val="00F0233C"/>
    <w:rsid w:val="00F12F8B"/>
    <w:rsid w:val="00F27C9D"/>
    <w:rsid w:val="00F643F3"/>
    <w:rsid w:val="00F667D1"/>
    <w:rsid w:val="00F74933"/>
    <w:rsid w:val="00F961F0"/>
    <w:rsid w:val="00FC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paragraph" w:styleId="a7">
    <w:name w:val="Normal (Web)"/>
    <w:basedOn w:val="a"/>
    <w:rsid w:val="005D5B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eladm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0;&#1085;&#1077;&#1083;&#1100;&#1075;&#1086;&#1088;&#1086;&#1076;.&#1088;&#1092;" TargetMode="External"/><Relationship Id="rId5" Type="http://schemas.openxmlformats.org/officeDocument/2006/relationships/hyperlink" Target="mailto:kineladmin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</dc:creator>
  <cp:keywords/>
  <dc:description/>
  <cp:lastModifiedBy>PetropavlovaNA</cp:lastModifiedBy>
  <cp:revision>89</cp:revision>
  <cp:lastPrinted>2024-02-20T12:05:00Z</cp:lastPrinted>
  <dcterms:created xsi:type="dcterms:W3CDTF">2017-02-06T12:31:00Z</dcterms:created>
  <dcterms:modified xsi:type="dcterms:W3CDTF">2025-12-10T12:40:00Z</dcterms:modified>
</cp:coreProperties>
</file>